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Aula de </w:t>
      </w:r>
      <w:r w:rsidDel="00000000" w:rsidR="00000000" w:rsidRPr="00000000">
        <w:rPr>
          <w:sz w:val="32"/>
          <w:szCs w:val="3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ompensatoria. Educación Secundaria</w:t>
      </w:r>
      <w:r w:rsidDel="00000000" w:rsidR="00000000" w:rsidRPr="00000000">
        <w:rPr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Acceso AULA ONLINE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https://www.sanviatorvalladolid.com/plataforma-online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72" w:lineRule="auto"/>
        <w:ind w:left="0" w:right="769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Secundaria/Compensatoria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16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Tarea actividades para </w:t>
      </w:r>
      <w:r w:rsidDel="00000000" w:rsidR="00000000" w:rsidRPr="00000000">
        <w:rPr>
          <w:sz w:val="32"/>
          <w:szCs w:val="32"/>
          <w:rtl w:val="0"/>
        </w:rPr>
        <w:t xml:space="preserve">la SEMANA 14 - Fecha 15 a 19 junio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(ver cuadrante)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Cada día lectivo</w:t>
      </w:r>
      <w:r w:rsidDel="00000000" w:rsidR="00000000" w:rsidRPr="00000000">
        <w:rPr>
          <w:sz w:val="32"/>
          <w:szCs w:val="32"/>
          <w:rtl w:val="0"/>
        </w:rPr>
        <w:t xml:space="preserve"> se realizará actividades de repaso de Educacyl. (ver enlaces)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Por otro lado, también se puede terminar tareas de lengua, matemáticas e inglés de otras semanas.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73" w:lineRule="auto"/>
        <w:ind w:left="0" w:right="29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1. Páginas 1 a 5.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2. Páginas 6 a 10.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372" w:lineRule="auto"/>
        <w:ind w:left="0" w:right="7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3. Páginas 11 a 15.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372" w:lineRule="auto"/>
        <w:ind w:left="0" w:right="7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4. S</w:t>
      </w:r>
      <w:r w:rsidDel="00000000" w:rsidR="00000000" w:rsidRPr="00000000">
        <w:rPr>
          <w:sz w:val="32"/>
          <w:szCs w:val="32"/>
          <w:rtl w:val="0"/>
        </w:rPr>
        <w:t xml:space="preserve">EMANA. SANTA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Semana 5. Página 16 a 20.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7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6. Repaso I actividades "Educacyl"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7. Página 21 a 25.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8. Página 26 a 30.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9. Repaso II actividades "Educacyl" </w:t>
      </w:r>
    </w:p>
    <w:p w:rsidR="00000000" w:rsidDel="00000000" w:rsidP="00000000" w:rsidRDefault="00000000" w:rsidRPr="00000000" w14:paraId="00000015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10. Página 31 a 35.</w:t>
      </w:r>
    </w:p>
    <w:p w:rsidR="00000000" w:rsidDel="00000000" w:rsidP="00000000" w:rsidRDefault="00000000" w:rsidRPr="00000000" w14:paraId="00000017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11. Repaso III actividades "Educacyl" </w:t>
      </w:r>
    </w:p>
    <w:p w:rsidR="00000000" w:rsidDel="00000000" w:rsidP="00000000" w:rsidRDefault="00000000" w:rsidRPr="00000000" w14:paraId="00000019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12. Documento Lengua </w:t>
      </w:r>
    </w:p>
    <w:p w:rsidR="00000000" w:rsidDel="00000000" w:rsidP="00000000" w:rsidRDefault="00000000" w:rsidRPr="00000000" w14:paraId="0000001B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lecturas I y documento matemáticas I. (Parte I) </w:t>
      </w:r>
    </w:p>
    <w:p w:rsidR="00000000" w:rsidDel="00000000" w:rsidP="00000000" w:rsidRDefault="00000000" w:rsidRPr="00000000" w14:paraId="0000001C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13.  Se continua lengua lecturas I y matemáticas I. (Parte II) </w:t>
      </w:r>
    </w:p>
    <w:p w:rsidR="00000000" w:rsidDel="00000000" w:rsidP="00000000" w:rsidRDefault="00000000" w:rsidRPr="00000000" w14:paraId="0000001E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Semana 14. Repaso final actividades "Educacyl" </w:t>
      </w:r>
    </w:p>
    <w:p w:rsidR="00000000" w:rsidDel="00000000" w:rsidP="00000000" w:rsidRDefault="00000000" w:rsidRPr="00000000" w14:paraId="00000020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 Recursos Interactivos para Lengua </w:t>
      </w:r>
    </w:p>
    <w:p w:rsidR="00000000" w:rsidDel="00000000" w:rsidP="00000000" w:rsidRDefault="00000000" w:rsidRPr="00000000" w14:paraId="00000022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Enlace</w:t>
      </w:r>
    </w:p>
    <w:p w:rsidR="00000000" w:rsidDel="00000000" w:rsidP="00000000" w:rsidRDefault="00000000" w:rsidRPr="00000000" w14:paraId="00000023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https://lenguadeprimaria.com/ejercicios-imprimibles/</w:t>
      </w:r>
    </w:p>
    <w:p w:rsidR="00000000" w:rsidDel="00000000" w:rsidP="00000000" w:rsidRDefault="00000000" w:rsidRPr="00000000" w14:paraId="00000024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 Recursos Interactivos para Matemática. </w:t>
      </w:r>
    </w:p>
    <w:p w:rsidR="00000000" w:rsidDel="00000000" w:rsidP="00000000" w:rsidRDefault="00000000" w:rsidRPr="00000000" w14:paraId="00000026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Enlace</w:t>
      </w:r>
    </w:p>
    <w:p w:rsidR="00000000" w:rsidDel="00000000" w:rsidP="00000000" w:rsidRDefault="00000000" w:rsidRPr="00000000" w14:paraId="00000027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http://boj.pntic.mec.es/~jverdugo/MATES6.htm</w:t>
      </w:r>
    </w:p>
    <w:p w:rsidR="00000000" w:rsidDel="00000000" w:rsidP="00000000" w:rsidRDefault="00000000" w:rsidRPr="00000000" w14:paraId="00000028">
      <w:pPr>
        <w:spacing w:before="1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-- Recurso Interactivos para inglés. </w:t>
      </w:r>
    </w:p>
    <w:p w:rsidR="00000000" w:rsidDel="00000000" w:rsidP="00000000" w:rsidRDefault="00000000" w:rsidRPr="00000000" w14:paraId="0000002A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Enlace</w:t>
      </w:r>
    </w:p>
    <w:p w:rsidR="00000000" w:rsidDel="00000000" w:rsidP="00000000" w:rsidRDefault="00000000" w:rsidRPr="00000000" w14:paraId="0000002B">
      <w:pPr>
        <w:spacing w:before="1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http://www.educa.jcyl.es/educacyl/cm/gallery/Recursos_MundoPrimaria/cyl-2018-ingles/ingles/cursos/03-tercero/index.html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273" w:lineRule="auto"/>
        <w:ind w:left="0" w:right="19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 debe enviar como documento Word o imagen para corregir y preguntar dudas a email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4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patxi.villoria@sanviatorvalladolid.com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2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 saludo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33.0" w:type="dxa"/>
        <w:jc w:val="left"/>
        <w:tblInd w:w="89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96"/>
        <w:gridCol w:w="1096"/>
        <w:gridCol w:w="1066"/>
        <w:gridCol w:w="1021"/>
        <w:gridCol w:w="1066"/>
        <w:gridCol w:w="1096"/>
        <w:gridCol w:w="1096"/>
        <w:gridCol w:w="1096"/>
        <w:tblGridChange w:id="0">
          <w:tblGrid>
            <w:gridCol w:w="1096"/>
            <w:gridCol w:w="1096"/>
            <w:gridCol w:w="1066"/>
            <w:gridCol w:w="1021"/>
            <w:gridCol w:w="1066"/>
            <w:gridCol w:w="1096"/>
            <w:gridCol w:w="1096"/>
            <w:gridCol w:w="1096"/>
          </w:tblGrid>
        </w:tblGridChange>
      </w:tblGrid>
      <w:tr>
        <w:trPr>
          <w:trHeight w:val="52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0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/>
      <w:pgMar w:bottom="280" w:top="580" w:left="360" w:right="2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lito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207"/>
    </w:pPr>
    <w:rPr>
      <w:rFonts w:ascii="Carlito" w:cs="Carlito" w:eastAsia="Carlito" w:hAnsi="Carlito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nviatorvalladolid.com/plataforma-online" TargetMode="External"/><Relationship Id="rId7" Type="http://schemas.openxmlformats.org/officeDocument/2006/relationships/hyperlink" Target="mailto:patxi.villoria@sanviatorvalladol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